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A2BB" w14:textId="580B4EB4" w:rsidR="00FD374E" w:rsidRPr="000F1F52" w:rsidRDefault="00D7191D" w:rsidP="00FD374E">
      <w:pPr>
        <w:pStyle w:val="NoSpacing"/>
        <w:rPr>
          <w:b/>
        </w:rPr>
      </w:pPr>
      <w:r>
        <w:rPr>
          <w:b/>
        </w:rPr>
        <w:t>Fysieke 2 uur durende nascholing</w:t>
      </w:r>
    </w:p>
    <w:p w14:paraId="15D964A9" w14:textId="77777777" w:rsidR="004818F4" w:rsidRDefault="0045047F" w:rsidP="0045047F">
      <w:pPr>
        <w:pStyle w:val="NoSpacing"/>
        <w:rPr>
          <w:b/>
          <w:sz w:val="28"/>
        </w:rPr>
      </w:pPr>
      <w:r>
        <w:rPr>
          <w:b/>
          <w:sz w:val="28"/>
        </w:rPr>
        <w:t xml:space="preserve">Moeilijk behandelbare depressie: </w:t>
      </w:r>
    </w:p>
    <w:p w14:paraId="337572F6" w14:textId="650F4510" w:rsidR="0045047F" w:rsidRPr="00F33A1D" w:rsidRDefault="00D7191D" w:rsidP="0045047F">
      <w:pPr>
        <w:pStyle w:val="NoSpacing"/>
        <w:rPr>
          <w:b/>
          <w:sz w:val="28"/>
        </w:rPr>
      </w:pPr>
      <w:r>
        <w:rPr>
          <w:b/>
          <w:sz w:val="28"/>
        </w:rPr>
        <w:t>praktische inzichten en nieuwe perspectieven</w:t>
      </w:r>
    </w:p>
    <w:p w14:paraId="6CA3DD22" w14:textId="77777777" w:rsidR="00FD374E" w:rsidRDefault="00FD374E" w:rsidP="00FD374E">
      <w:pPr>
        <w:pStyle w:val="NoSpacing"/>
        <w:rPr>
          <w:b/>
        </w:rPr>
      </w:pPr>
    </w:p>
    <w:p w14:paraId="453C8E34" w14:textId="0EF7F657" w:rsidR="00FD374E" w:rsidRDefault="004818F4" w:rsidP="00FD374E">
      <w:pPr>
        <w:pStyle w:val="NoSpacing"/>
        <w:rPr>
          <w:b/>
        </w:rPr>
      </w:pPr>
      <w:r>
        <w:rPr>
          <w:b/>
        </w:rPr>
        <w:t>Dinsdag 15 juni 2021</w:t>
      </w:r>
    </w:p>
    <w:p w14:paraId="3F282A78" w14:textId="235FB4EB" w:rsidR="00FD374E" w:rsidRDefault="004818F4" w:rsidP="00FD374E">
      <w:pPr>
        <w:pStyle w:val="NoSpacing"/>
        <w:rPr>
          <w:b/>
        </w:rPr>
      </w:pPr>
      <w:r>
        <w:rPr>
          <w:b/>
        </w:rPr>
        <w:t>11:00 -13:0</w:t>
      </w:r>
      <w:r w:rsidR="001E322B">
        <w:rPr>
          <w:b/>
        </w:rPr>
        <w:t>5</w:t>
      </w:r>
      <w:r w:rsidR="00FD374E">
        <w:rPr>
          <w:b/>
        </w:rPr>
        <w:t xml:space="preserve"> uur</w:t>
      </w:r>
    </w:p>
    <w:p w14:paraId="02F225AC" w14:textId="1B6CBCD6" w:rsidR="00FD374E" w:rsidRDefault="004818F4" w:rsidP="00FD374E">
      <w:pPr>
        <w:pStyle w:val="NoSpacing"/>
        <w:rPr>
          <w:b/>
        </w:rPr>
      </w:pPr>
      <w:r>
        <w:rPr>
          <w:b/>
        </w:rPr>
        <w:t>Moderator</w:t>
      </w:r>
      <w:r w:rsidR="009A13D6">
        <w:rPr>
          <w:b/>
        </w:rPr>
        <w:t>/presentator</w:t>
      </w:r>
      <w:r w:rsidR="00E432CB">
        <w:rPr>
          <w:b/>
        </w:rPr>
        <w:t>: Dr. S.M. van Belkum, psychiater UMC Groningen</w:t>
      </w:r>
    </w:p>
    <w:p w14:paraId="5CC99D9F" w14:textId="06EFF701" w:rsidR="00E432CB" w:rsidRDefault="00E432CB" w:rsidP="00FD374E">
      <w:pPr>
        <w:pStyle w:val="NoSpacing"/>
        <w:rPr>
          <w:b/>
        </w:rPr>
      </w:pPr>
      <w:r>
        <w:rPr>
          <w:b/>
        </w:rPr>
        <w:t>Locatie: Martini ziekenhuis Groningen</w:t>
      </w:r>
      <w:r w:rsidR="001E322B">
        <w:rPr>
          <w:b/>
        </w:rPr>
        <w:t>, afdeling psychiatrie</w:t>
      </w:r>
    </w:p>
    <w:p w14:paraId="65F46B8F" w14:textId="6F5EC7AD" w:rsidR="00B35047" w:rsidRDefault="00B35047" w:rsidP="00FD374E">
      <w:pPr>
        <w:pStyle w:val="NoSpacing"/>
        <w:rPr>
          <w:b/>
        </w:rPr>
      </w:pPr>
      <w:r>
        <w:rPr>
          <w:b/>
        </w:rPr>
        <w:t xml:space="preserve">Contact persoon: </w:t>
      </w:r>
      <w:r w:rsidR="001E322B">
        <w:rPr>
          <w:b/>
        </w:rPr>
        <w:t xml:space="preserve">Drs. </w:t>
      </w:r>
      <w:r w:rsidR="001E322B" w:rsidRPr="001E322B">
        <w:rPr>
          <w:b/>
        </w:rPr>
        <w:t xml:space="preserve">M.S.M.A. </w:t>
      </w:r>
      <w:proofErr w:type="spellStart"/>
      <w:r w:rsidR="001E322B" w:rsidRPr="001E322B">
        <w:rPr>
          <w:b/>
        </w:rPr>
        <w:t>Joanroy</w:t>
      </w:r>
      <w:proofErr w:type="spellEnd"/>
      <w:r w:rsidR="001E322B">
        <w:rPr>
          <w:b/>
        </w:rPr>
        <w:t>, psychiater</w:t>
      </w:r>
    </w:p>
    <w:p w14:paraId="1E9BF66D" w14:textId="4D39F516" w:rsidR="00FD374E" w:rsidRDefault="00FD374E" w:rsidP="00FD374E">
      <w:pPr>
        <w:pStyle w:val="NoSpacing"/>
        <w:rPr>
          <w:b/>
        </w:rPr>
      </w:pPr>
    </w:p>
    <w:p w14:paraId="7E57064B" w14:textId="64799FC4" w:rsidR="00FD374E" w:rsidRPr="00E43ADB" w:rsidRDefault="001E322B" w:rsidP="00FD374E">
      <w:pPr>
        <w:pStyle w:val="NoSpacing"/>
        <w:rPr>
          <w:b/>
          <w:bCs/>
        </w:rPr>
      </w:pPr>
      <w:r w:rsidRPr="00E43ADB">
        <w:rPr>
          <w:b/>
          <w:bCs/>
        </w:rPr>
        <w:t>Auteurs nascholing</w:t>
      </w:r>
    </w:p>
    <w:p w14:paraId="2259CD85" w14:textId="28F310F3" w:rsidR="00CF03B5" w:rsidRDefault="00CF03B5" w:rsidP="00CF03B5">
      <w:pPr>
        <w:pStyle w:val="NoSpacing"/>
      </w:pPr>
      <w:r w:rsidRPr="00CA4146">
        <w:t xml:space="preserve">Prof. dr. </w:t>
      </w:r>
      <w:r>
        <w:t>Frenk Peeters</w:t>
      </w:r>
      <w:r w:rsidRPr="0039574B">
        <w:t>,</w:t>
      </w:r>
      <w:r>
        <w:t xml:space="preserve"> psychiater en</w:t>
      </w:r>
      <w:r w:rsidRPr="0039574B">
        <w:t xml:space="preserve"> hoogleraar</w:t>
      </w:r>
      <w:r w:rsidRPr="0068477E">
        <w:t xml:space="preserve"> </w:t>
      </w:r>
      <w:r>
        <w:t xml:space="preserve">klinische psychologie, Universiteit Maastricht </w:t>
      </w:r>
    </w:p>
    <w:p w14:paraId="0FDDFF97" w14:textId="7EE6B6BB" w:rsidR="001E322B" w:rsidRDefault="00E43ADB" w:rsidP="00CF03B5">
      <w:pPr>
        <w:pStyle w:val="NoSpacing"/>
      </w:pPr>
      <w:r w:rsidRPr="00E43ADB">
        <w:t xml:space="preserve">Dr. Eric </w:t>
      </w:r>
      <w:proofErr w:type="spellStart"/>
      <w:r w:rsidRPr="00E43ADB">
        <w:t>Ruhe</w:t>
      </w:r>
      <w:proofErr w:type="spellEnd"/>
      <w:r w:rsidRPr="00E43ADB">
        <w:t xml:space="preserve">, psychiater-epidemioloog en </w:t>
      </w:r>
      <w:proofErr w:type="spellStart"/>
      <w:r w:rsidRPr="00E43ADB">
        <w:t>Principal</w:t>
      </w:r>
      <w:proofErr w:type="spellEnd"/>
      <w:r w:rsidRPr="00E43ADB">
        <w:t xml:space="preserve"> Investigator, Radboud UMC Nijmegen</w:t>
      </w:r>
      <w:r>
        <w:t xml:space="preserve"> </w:t>
      </w:r>
    </w:p>
    <w:p w14:paraId="06CF9E87" w14:textId="6A2E1CD0" w:rsidR="00CF03B5" w:rsidRDefault="00CF03B5" w:rsidP="00FD374E">
      <w:pPr>
        <w:pStyle w:val="NoSpacing"/>
      </w:pPr>
    </w:p>
    <w:p w14:paraId="625E5F84" w14:textId="77777777" w:rsidR="00F35BA3" w:rsidRPr="00F35BA3" w:rsidRDefault="00F35BA3" w:rsidP="00F35BA3">
      <w:pPr>
        <w:pStyle w:val="NoSpacing"/>
        <w:rPr>
          <w:b/>
          <w:bCs/>
        </w:rPr>
      </w:pPr>
      <w:bookmarkStart w:id="0" w:name="_Hlk503124680"/>
      <w:r w:rsidRPr="00F35BA3">
        <w:rPr>
          <w:b/>
          <w:bCs/>
        </w:rPr>
        <w:t>Tijdsindeling:</w:t>
      </w:r>
    </w:p>
    <w:p w14:paraId="59833679" w14:textId="77777777" w:rsidR="00F35BA3" w:rsidRPr="00537100" w:rsidRDefault="00F35BA3" w:rsidP="00F35BA3">
      <w:pPr>
        <w:pStyle w:val="NoSpacing"/>
        <w:rPr>
          <w:b/>
          <w:bCs/>
        </w:rPr>
      </w:pPr>
      <w:r>
        <w:t>11:00-11:20</w:t>
      </w:r>
      <w:r>
        <w:tab/>
      </w:r>
      <w:r>
        <w:rPr>
          <w:b/>
          <w:bCs/>
        </w:rPr>
        <w:t>Wat is moeilijk behandelbare depressie?</w:t>
      </w:r>
    </w:p>
    <w:p w14:paraId="03713D59" w14:textId="2BE1B3AC" w:rsidR="00F35BA3" w:rsidRPr="00537100" w:rsidRDefault="00F35BA3" w:rsidP="00F35BA3">
      <w:pPr>
        <w:pStyle w:val="NoSpacing"/>
        <w:ind w:left="1410" w:hanging="1410"/>
      </w:pPr>
      <w:r>
        <w:t>11:20-11:5</w:t>
      </w:r>
      <w:r w:rsidR="00CC1197">
        <w:t>5</w:t>
      </w:r>
      <w:r>
        <w:tab/>
      </w:r>
      <w:r>
        <w:rPr>
          <w:b/>
          <w:bCs/>
        </w:rPr>
        <w:t xml:space="preserve">Farmacotherapie </w:t>
      </w:r>
    </w:p>
    <w:p w14:paraId="2627EBFC" w14:textId="137A9CB9" w:rsidR="00F35BA3" w:rsidRDefault="00F35BA3" w:rsidP="00F35BA3">
      <w:pPr>
        <w:pStyle w:val="NoSpacing"/>
      </w:pPr>
      <w:r>
        <w:t>11:5</w:t>
      </w:r>
      <w:r w:rsidR="00CC1197">
        <w:t>5</w:t>
      </w:r>
      <w:r>
        <w:t>-1</w:t>
      </w:r>
      <w:r w:rsidR="00CC1197">
        <w:t>2:00</w:t>
      </w:r>
      <w:r>
        <w:tab/>
      </w:r>
      <w:r>
        <w:rPr>
          <w:b/>
          <w:bCs/>
        </w:rPr>
        <w:t>Korte pauze</w:t>
      </w:r>
    </w:p>
    <w:p w14:paraId="6494FA96" w14:textId="236102F4" w:rsidR="00F35BA3" w:rsidRDefault="00F35BA3" w:rsidP="00F35BA3">
      <w:pPr>
        <w:pStyle w:val="NoSpacing"/>
        <w:rPr>
          <w:b/>
          <w:bCs/>
        </w:rPr>
      </w:pPr>
      <w:r>
        <w:t>1</w:t>
      </w:r>
      <w:r w:rsidR="00CC1197">
        <w:t>2:00</w:t>
      </w:r>
      <w:r>
        <w:t>-12:2</w:t>
      </w:r>
      <w:r w:rsidR="00CC1197">
        <w:t>5</w:t>
      </w:r>
      <w:r>
        <w:rPr>
          <w:b/>
          <w:bCs/>
        </w:rPr>
        <w:tab/>
        <w:t>Psychotherapie</w:t>
      </w:r>
    </w:p>
    <w:p w14:paraId="164DFFAB" w14:textId="12612597" w:rsidR="00F35BA3" w:rsidRPr="009A13D6" w:rsidRDefault="00F35BA3" w:rsidP="00F35BA3">
      <w:pPr>
        <w:pStyle w:val="NoSpacing"/>
        <w:rPr>
          <w:b/>
          <w:bCs/>
        </w:rPr>
      </w:pPr>
      <w:r w:rsidRPr="009A13D6">
        <w:t>12:2</w:t>
      </w:r>
      <w:r w:rsidR="00CC1197">
        <w:t>5</w:t>
      </w:r>
      <w:r w:rsidRPr="009A13D6">
        <w:t>-12:</w:t>
      </w:r>
      <w:r w:rsidR="00CC1197">
        <w:t>40</w:t>
      </w:r>
      <w:r w:rsidRPr="009A13D6">
        <w:tab/>
      </w:r>
      <w:r w:rsidRPr="009A13D6">
        <w:rPr>
          <w:b/>
          <w:bCs/>
        </w:rPr>
        <w:t>Neuromodulatie</w:t>
      </w:r>
      <w:r w:rsidRPr="009A13D6">
        <w:t xml:space="preserve"> </w:t>
      </w:r>
    </w:p>
    <w:p w14:paraId="119E2D9C" w14:textId="445DFB89" w:rsidR="00F35BA3" w:rsidRDefault="00F35BA3" w:rsidP="00F35BA3">
      <w:pPr>
        <w:pStyle w:val="NoSpacing"/>
        <w:ind w:left="1410" w:hanging="1410"/>
        <w:rPr>
          <w:b/>
          <w:bCs/>
        </w:rPr>
      </w:pPr>
      <w:r w:rsidRPr="009A13D6">
        <w:t>12:</w:t>
      </w:r>
      <w:r w:rsidR="00CC1197">
        <w:t>40</w:t>
      </w:r>
      <w:r w:rsidRPr="009A13D6">
        <w:t>-13:05</w:t>
      </w:r>
      <w:r w:rsidRPr="009A13D6">
        <w:tab/>
      </w:r>
      <w:r w:rsidRPr="009A13D6">
        <w:rPr>
          <w:b/>
          <w:bCs/>
        </w:rPr>
        <w:t xml:space="preserve">Casuïstiek </w:t>
      </w:r>
    </w:p>
    <w:p w14:paraId="641786FF" w14:textId="77777777" w:rsidR="009A13D6" w:rsidRDefault="009A13D6" w:rsidP="00FD374E">
      <w:pPr>
        <w:pStyle w:val="NoSpacing"/>
      </w:pPr>
    </w:p>
    <w:p w14:paraId="030CD67C" w14:textId="1C7ABC4D" w:rsidR="009A13D6" w:rsidRPr="00F35BA3" w:rsidRDefault="00F35BA3" w:rsidP="00FD374E">
      <w:pPr>
        <w:pStyle w:val="NoSpacing"/>
        <w:rPr>
          <w:b/>
          <w:bCs/>
        </w:rPr>
      </w:pPr>
      <w:r w:rsidRPr="00F35BA3">
        <w:rPr>
          <w:b/>
          <w:bCs/>
        </w:rPr>
        <w:t>Programma:</w:t>
      </w:r>
    </w:p>
    <w:p w14:paraId="206BB4F2" w14:textId="77777777" w:rsidR="009A13D6" w:rsidRDefault="009A13D6" w:rsidP="00FD374E">
      <w:pPr>
        <w:pStyle w:val="NoSpacing"/>
      </w:pPr>
    </w:p>
    <w:p w14:paraId="1F406B88" w14:textId="77777777" w:rsidR="00B62688" w:rsidRDefault="00480813" w:rsidP="00FD374E">
      <w:pPr>
        <w:pStyle w:val="NoSpacing"/>
      </w:pPr>
      <w:r>
        <w:t xml:space="preserve">De behandeling van </w:t>
      </w:r>
      <w:r w:rsidR="005D1DBA">
        <w:t xml:space="preserve">een </w:t>
      </w:r>
      <w:r w:rsidR="00356371">
        <w:t>patiënt</w:t>
      </w:r>
      <w:r w:rsidR="005D1DBA">
        <w:t xml:space="preserve"> met </w:t>
      </w:r>
      <w:r>
        <w:t>matig tot ernstige depressie</w:t>
      </w:r>
      <w:r w:rsidR="00524F7E">
        <w:t xml:space="preserve"> is </w:t>
      </w:r>
      <w:r w:rsidR="00B81898">
        <w:t xml:space="preserve">vaak </w:t>
      </w:r>
      <w:r w:rsidR="003C3D30">
        <w:t>complex</w:t>
      </w:r>
      <w:r w:rsidR="00524F7E">
        <w:t xml:space="preserve">. </w:t>
      </w:r>
    </w:p>
    <w:p w14:paraId="4C7EB99E" w14:textId="77777777" w:rsidR="00B62688" w:rsidRDefault="00B350D9" w:rsidP="00FD374E">
      <w:pPr>
        <w:pStyle w:val="NoSpacing"/>
      </w:pPr>
      <w:r>
        <w:t xml:space="preserve">Wanneer spreken we van een moeilijk behandelbare depressie? </w:t>
      </w:r>
    </w:p>
    <w:p w14:paraId="4CA1CA3A" w14:textId="0772A246" w:rsidR="00F35BA3" w:rsidRDefault="00AB2FC3" w:rsidP="00FD374E">
      <w:pPr>
        <w:pStyle w:val="NoSpacing"/>
      </w:pPr>
      <w:r>
        <w:t>Sta</w:t>
      </w:r>
      <w:r w:rsidR="00840878">
        <w:t>di</w:t>
      </w:r>
      <w:r w:rsidR="00840878">
        <w:rPr>
          <w:rFonts w:cstheme="minorHAnsi"/>
        </w:rPr>
        <w:t>ë</w:t>
      </w:r>
      <w:r>
        <w:t>ring van depressie</w:t>
      </w:r>
      <w:r w:rsidR="00665816">
        <w:t xml:space="preserve"> </w:t>
      </w:r>
      <w:r>
        <w:t xml:space="preserve">kan ons </w:t>
      </w:r>
      <w:r w:rsidR="00C22531">
        <w:t>meer begrip geven</w:t>
      </w:r>
      <w:r w:rsidR="005A30B7">
        <w:t xml:space="preserve"> over de moeilijkheid</w:t>
      </w:r>
      <w:r w:rsidR="003641C0">
        <w:t xml:space="preserve"> bij een individuele patiënt.</w:t>
      </w:r>
      <w:r w:rsidR="00760EC0">
        <w:t xml:space="preserve"> </w:t>
      </w:r>
    </w:p>
    <w:p w14:paraId="6D3CC74D" w14:textId="44B38989" w:rsidR="00432D5B" w:rsidRDefault="00B62688" w:rsidP="00FD374E">
      <w:pPr>
        <w:pStyle w:val="NoSpacing"/>
      </w:pPr>
      <w:r>
        <w:t>W</w:t>
      </w:r>
      <w:r w:rsidR="0056183F">
        <w:t xml:space="preserve">at is het perspectief van de patiënt? Kunnen we dit perspectief </w:t>
      </w:r>
      <w:r>
        <w:t xml:space="preserve">bij moeilijk behandelbare depressie </w:t>
      </w:r>
      <w:r w:rsidR="0056183F">
        <w:t xml:space="preserve">verbeteren met het inzetten van </w:t>
      </w:r>
      <w:r>
        <w:t>specifieke</w:t>
      </w:r>
      <w:r w:rsidR="00AA6D40">
        <w:t xml:space="preserve"> </w:t>
      </w:r>
      <w:r w:rsidR="0056183F">
        <w:t xml:space="preserve">behandelingen? </w:t>
      </w:r>
    </w:p>
    <w:p w14:paraId="2B6CAF6B" w14:textId="77777777" w:rsidR="00537100" w:rsidRDefault="00537100" w:rsidP="00FD374E">
      <w:pPr>
        <w:pStyle w:val="NoSpacing"/>
      </w:pPr>
    </w:p>
    <w:p w14:paraId="5A026939" w14:textId="77777777" w:rsidR="00F35BA3" w:rsidRDefault="00F35BA3" w:rsidP="00FD374E">
      <w:pPr>
        <w:pStyle w:val="NoSpacing"/>
      </w:pPr>
      <w:r>
        <w:t>Deze nascholing</w:t>
      </w:r>
      <w:r w:rsidR="00AD5C96">
        <w:t xml:space="preserve"> beoogt een overzicht te geven van de huidige </w:t>
      </w:r>
      <w:r>
        <w:t xml:space="preserve">behandel </w:t>
      </w:r>
      <w:r w:rsidR="0039495A">
        <w:t>opties voor de</w:t>
      </w:r>
      <w:r w:rsidR="00E1127F">
        <w:t xml:space="preserve"> moeilijk behandelbare depressie</w:t>
      </w:r>
      <w:r>
        <w:t xml:space="preserve"> </w:t>
      </w:r>
      <w:r w:rsidR="00AE317B">
        <w:t xml:space="preserve">. </w:t>
      </w:r>
    </w:p>
    <w:p w14:paraId="5D35C7CE" w14:textId="0857F17A" w:rsidR="00AE317B" w:rsidRDefault="00AE317B" w:rsidP="00FD374E">
      <w:pPr>
        <w:pStyle w:val="NoSpacing"/>
      </w:pPr>
      <w:r>
        <w:t xml:space="preserve">Wat te doen als een patiënt </w:t>
      </w:r>
      <w:r w:rsidR="0056183F">
        <w:t xml:space="preserve">onvoldoende </w:t>
      </w:r>
      <w:r>
        <w:t>heeft gereageerd op behandeling met twee verschillende antidepressiva?</w:t>
      </w:r>
      <w:r w:rsidR="00F35BA3">
        <w:t xml:space="preserve"> </w:t>
      </w:r>
      <w:r>
        <w:t>Welke verschillende medicamenteuze behandelingen staan dan ter beschikking? En w</w:t>
      </w:r>
      <w:r w:rsidR="00E1127F">
        <w:t xml:space="preserve">at </w:t>
      </w:r>
      <w:r w:rsidR="00903D37">
        <w:t>is de onderbouwing voor de</w:t>
      </w:r>
      <w:r w:rsidR="0091346A">
        <w:t>z</w:t>
      </w:r>
      <w:r w:rsidR="00D61FB8">
        <w:t>e</w:t>
      </w:r>
      <w:r w:rsidR="00903D37">
        <w:t xml:space="preserve"> verschillende </w:t>
      </w:r>
      <w:r w:rsidR="009E6124">
        <w:t>strategieën</w:t>
      </w:r>
      <w:r>
        <w:t>?</w:t>
      </w:r>
      <w:r w:rsidR="009E3B73">
        <w:t xml:space="preserve"> </w:t>
      </w:r>
    </w:p>
    <w:p w14:paraId="052126E5" w14:textId="30D78D85" w:rsidR="00AE317B" w:rsidRDefault="00AE317B" w:rsidP="00FD374E">
      <w:pPr>
        <w:pStyle w:val="NoSpacing"/>
      </w:pPr>
      <w:r>
        <w:t xml:space="preserve">Wat is de onderbouwing voor verschillende </w:t>
      </w:r>
      <w:r w:rsidR="009E6124">
        <w:t>psychotherapieën</w:t>
      </w:r>
      <w:r w:rsidR="009E3B73">
        <w:t xml:space="preserve"> </w:t>
      </w:r>
      <w:r>
        <w:t>bij de behandeling van moeilijk behandelbare depressie? Wat zeggen de richtlijn en meta-analyses en wat zijn de meest recente inzichten?</w:t>
      </w:r>
    </w:p>
    <w:p w14:paraId="585CE3A2" w14:textId="387E1691" w:rsidR="00F35BA3" w:rsidRDefault="00F35BA3" w:rsidP="00FD374E">
      <w:pPr>
        <w:pStyle w:val="NoSpacing"/>
      </w:pPr>
      <w:r>
        <w:t>Welke neuromodulatie behandelingen zijn beschikbaar voor de behandeling van moeilijk behandelbare depressie?</w:t>
      </w:r>
    </w:p>
    <w:p w14:paraId="58347956" w14:textId="701FCF13" w:rsidR="00F35BA3" w:rsidRDefault="00F35BA3" w:rsidP="00FD374E">
      <w:pPr>
        <w:pStyle w:val="NoSpacing"/>
      </w:pPr>
    </w:p>
    <w:p w14:paraId="35571F26" w14:textId="284B1995" w:rsidR="00F35BA3" w:rsidRDefault="00F35BA3" w:rsidP="00FD374E">
      <w:pPr>
        <w:pStyle w:val="NoSpacing"/>
      </w:pPr>
      <w:r>
        <w:t>In het laatste gedeelte van de nascholing zal een actieve inbreng van de deelnemers gevraag</w:t>
      </w:r>
      <w:r w:rsidR="008B3F72">
        <w:t>d d.m.v. de bespreking van relevant casuïstiek.</w:t>
      </w:r>
    </w:p>
    <w:p w14:paraId="4FE6F07E" w14:textId="408745FF" w:rsidR="00AA6D40" w:rsidRDefault="00AA6D40" w:rsidP="00FD374E">
      <w:pPr>
        <w:pStyle w:val="NoSpacing"/>
      </w:pPr>
    </w:p>
    <w:p w14:paraId="42D6C9C9" w14:textId="77777777" w:rsidR="00B62688" w:rsidRDefault="00B62688" w:rsidP="00B62688">
      <w:pPr>
        <w:pStyle w:val="NoSpacing"/>
      </w:pPr>
    </w:p>
    <w:p w14:paraId="1565A928" w14:textId="5414F3B8" w:rsidR="00B62688" w:rsidRPr="00B62688" w:rsidRDefault="00B62688" w:rsidP="00B62688">
      <w:pPr>
        <w:pStyle w:val="NoSpacing"/>
        <w:rPr>
          <w:b/>
          <w:bCs/>
        </w:rPr>
      </w:pPr>
      <w:r w:rsidRPr="00B62688">
        <w:rPr>
          <w:b/>
          <w:bCs/>
        </w:rPr>
        <w:t>Deze nascholing beoogt antwoord te geven op de volgende aspecten:</w:t>
      </w:r>
    </w:p>
    <w:p w14:paraId="62B5073C" w14:textId="4B7809C4" w:rsidR="00CF03B5" w:rsidRDefault="00CF03B5" w:rsidP="00514A81">
      <w:pPr>
        <w:pStyle w:val="NoSpacing"/>
      </w:pPr>
    </w:p>
    <w:p w14:paraId="376B73DA" w14:textId="21476467" w:rsidR="00F532B0" w:rsidRPr="00537100" w:rsidRDefault="00432D5B" w:rsidP="00CF03B5">
      <w:pPr>
        <w:pStyle w:val="NoSpacing"/>
        <w:rPr>
          <w:b/>
          <w:bCs/>
        </w:rPr>
      </w:pPr>
      <w:r>
        <w:rPr>
          <w:b/>
          <w:bCs/>
        </w:rPr>
        <w:t>Wat is</w:t>
      </w:r>
      <w:r w:rsidR="00F532B0">
        <w:rPr>
          <w:b/>
          <w:bCs/>
        </w:rPr>
        <w:t xml:space="preserve"> moeilijk behandelbare depressie?</w:t>
      </w:r>
    </w:p>
    <w:p w14:paraId="73AEB575" w14:textId="77777777" w:rsidR="00534B7F" w:rsidRDefault="00534B7F" w:rsidP="00534B7F">
      <w:pPr>
        <w:pStyle w:val="NoSpacing"/>
      </w:pPr>
      <w:r w:rsidRPr="0001758F">
        <w:t xml:space="preserve">Wanneer spreken we van een moeilijk behandelbare depressie? </w:t>
      </w:r>
      <w:r>
        <w:t>Is een depressie recidiverend of kent het een chronisch beloop?</w:t>
      </w:r>
    </w:p>
    <w:p w14:paraId="107444D7" w14:textId="54E7AC8F" w:rsidR="00534B7F" w:rsidRDefault="00534B7F" w:rsidP="00534B7F">
      <w:pPr>
        <w:pStyle w:val="NoSpacing"/>
      </w:pPr>
      <w:r>
        <w:t>Wat is het patiënten perspectief? Wat betekent non-response bij behandeling voor patiënten?</w:t>
      </w:r>
    </w:p>
    <w:p w14:paraId="4925CAAF" w14:textId="77777777" w:rsidR="008B3F72" w:rsidRDefault="00534B7F" w:rsidP="00534B7F">
      <w:pPr>
        <w:pStyle w:val="NoSpacing"/>
      </w:pPr>
      <w:r>
        <w:lastRenderedPageBreak/>
        <w:t>Wa</w:t>
      </w:r>
      <w:r w:rsidR="008B3F72">
        <w:t>nneer spreken we van</w:t>
      </w:r>
      <w:r>
        <w:t xml:space="preserve"> pseudo-therapieresistentie</w:t>
      </w:r>
      <w:r w:rsidR="008B3F72">
        <w:t xml:space="preserve"> en i</w:t>
      </w:r>
      <w:r>
        <w:t>s dit te voorkomen</w:t>
      </w:r>
      <w:r w:rsidR="008B3F72">
        <w:t>?</w:t>
      </w:r>
    </w:p>
    <w:p w14:paraId="22BCE9D6" w14:textId="62AE05EA" w:rsidR="00534B7F" w:rsidRDefault="00534B7F" w:rsidP="00534B7F">
      <w:pPr>
        <w:pStyle w:val="NoSpacing"/>
      </w:pPr>
      <w:r w:rsidRPr="0001758F">
        <w:t>Om de moeilijkheid</w:t>
      </w:r>
      <w:r>
        <w:t xml:space="preserve"> van behandelen </w:t>
      </w:r>
      <w:r w:rsidRPr="0001758F">
        <w:t xml:space="preserve">te bepalen spelen naast duur en ernst van de depressie en </w:t>
      </w:r>
      <w:r>
        <w:t>non-response</w:t>
      </w:r>
      <w:r w:rsidRPr="0001758F">
        <w:t xml:space="preserve"> op eerdere behandelingen, ook verminderd functioneren en </w:t>
      </w:r>
      <w:proofErr w:type="spellStart"/>
      <w:r w:rsidRPr="0001758F">
        <w:t>comorbiditeit</w:t>
      </w:r>
      <w:proofErr w:type="spellEnd"/>
      <w:r w:rsidRPr="0001758F">
        <w:t xml:space="preserve"> een rol. Hoe helpt dit ons bij het nadenken over een goede behandeling?</w:t>
      </w:r>
    </w:p>
    <w:p w14:paraId="39FF297F" w14:textId="77777777" w:rsidR="00432D5B" w:rsidRDefault="00432D5B" w:rsidP="00537100">
      <w:pPr>
        <w:pStyle w:val="NoSpacing"/>
        <w:ind w:left="1410" w:hanging="1410"/>
      </w:pPr>
    </w:p>
    <w:p w14:paraId="4EBA4536" w14:textId="69638C43" w:rsidR="00537100" w:rsidRPr="00537100" w:rsidRDefault="00432D5B" w:rsidP="00537100">
      <w:pPr>
        <w:pStyle w:val="NoSpacing"/>
        <w:ind w:left="1410" w:hanging="1410"/>
      </w:pPr>
      <w:r>
        <w:rPr>
          <w:b/>
          <w:bCs/>
        </w:rPr>
        <w:t>Farmacotherapie</w:t>
      </w:r>
      <w:r w:rsidR="0001758F">
        <w:rPr>
          <w:b/>
          <w:bCs/>
        </w:rPr>
        <w:t xml:space="preserve"> </w:t>
      </w:r>
    </w:p>
    <w:p w14:paraId="1E07257B" w14:textId="77777777" w:rsidR="00F35BA3" w:rsidRDefault="00534B7F" w:rsidP="00534B7F">
      <w:pPr>
        <w:pStyle w:val="NoSpacing"/>
      </w:pPr>
      <w:r>
        <w:t xml:space="preserve">Welke verschillende farmacotherapeutische opties geeft multidisciplinaire richtlijn Depressie uit 20213? </w:t>
      </w:r>
      <w:r w:rsidRPr="00AE6194">
        <w:t xml:space="preserve">Wat </w:t>
      </w:r>
      <w:r w:rsidR="00F35BA3">
        <w:t xml:space="preserve">te </w:t>
      </w:r>
      <w:r w:rsidRPr="00AE6194">
        <w:t>doe</w:t>
      </w:r>
      <w:r w:rsidR="00F35BA3">
        <w:t>n</w:t>
      </w:r>
      <w:r w:rsidRPr="00AE6194">
        <w:t xml:space="preserve"> na non-response op </w:t>
      </w:r>
      <w:r w:rsidR="00F7059D">
        <w:t xml:space="preserve">het eerste antidepressivum: dosisverhoging of switchen? </w:t>
      </w:r>
    </w:p>
    <w:p w14:paraId="0979C10E" w14:textId="66D16C2D" w:rsidR="00534B7F" w:rsidRDefault="00F35BA3" w:rsidP="00534B7F">
      <w:pPr>
        <w:pStyle w:val="NoSpacing"/>
      </w:pPr>
      <w:r>
        <w:t>N</w:t>
      </w:r>
      <w:r w:rsidR="00F7059D">
        <w:t>a non-response op adequate behandelingen met twee verschillende antidepressiva zijn</w:t>
      </w:r>
      <w:r w:rsidR="00534B7F" w:rsidRPr="00AE6194">
        <w:t xml:space="preserve"> </w:t>
      </w:r>
      <w:r w:rsidR="00534B7F">
        <w:t>medicamenteuze</w:t>
      </w:r>
      <w:r w:rsidR="00534B7F" w:rsidRPr="00AE6194">
        <w:t xml:space="preserve"> opties beschikbaar zoals lithium additie, combinatie van twee AD, additie van een antipsychoticum, behandeling met </w:t>
      </w:r>
      <w:r w:rsidR="00534B7F">
        <w:t xml:space="preserve">een </w:t>
      </w:r>
      <w:r w:rsidR="00534B7F" w:rsidRPr="00AE6194">
        <w:t>MAO remmer en</w:t>
      </w:r>
      <w:r w:rsidR="00534B7F">
        <w:t xml:space="preserve"> combinatie</w:t>
      </w:r>
      <w:r w:rsidR="00534B7F" w:rsidRPr="00AE6194">
        <w:t xml:space="preserve"> </w:t>
      </w:r>
      <w:r w:rsidR="00534B7F">
        <w:t xml:space="preserve">behandeling van </w:t>
      </w:r>
      <w:proofErr w:type="spellStart"/>
      <w:r w:rsidR="00534B7F">
        <w:t>esketamine</w:t>
      </w:r>
      <w:proofErr w:type="spellEnd"/>
      <w:r w:rsidR="00534B7F">
        <w:t xml:space="preserve"> met SSRI/SNRI. </w:t>
      </w:r>
      <w:r w:rsidR="00534B7F" w:rsidRPr="00AE6194">
        <w:t xml:space="preserve"> </w:t>
      </w:r>
      <w:r w:rsidR="00534B7F">
        <w:t>W</w:t>
      </w:r>
      <w:r w:rsidR="00534B7F" w:rsidRPr="00AE6194">
        <w:t>at zeggen de klinische data</w:t>
      </w:r>
      <w:r w:rsidR="00F7059D">
        <w:t xml:space="preserve"> over deze </w:t>
      </w:r>
      <w:r>
        <w:t xml:space="preserve">verschillende </w:t>
      </w:r>
      <w:r w:rsidR="00F7059D">
        <w:t>mogelijkheden</w:t>
      </w:r>
      <w:r w:rsidR="00534B7F" w:rsidRPr="00AE6194">
        <w:t xml:space="preserve">? </w:t>
      </w:r>
    </w:p>
    <w:p w14:paraId="1E83AD7F" w14:textId="77777777" w:rsidR="00534B7F" w:rsidRDefault="00534B7F" w:rsidP="00534B7F">
      <w:pPr>
        <w:pStyle w:val="NoSpacing"/>
      </w:pPr>
    </w:p>
    <w:p w14:paraId="5DD323C8" w14:textId="0BD63438" w:rsidR="00CF03B5" w:rsidRDefault="00432D5B" w:rsidP="00CF03B5">
      <w:pPr>
        <w:pStyle w:val="NoSpacing"/>
        <w:rPr>
          <w:b/>
          <w:bCs/>
        </w:rPr>
      </w:pPr>
      <w:r>
        <w:rPr>
          <w:b/>
          <w:bCs/>
        </w:rPr>
        <w:t>Psychotherapie</w:t>
      </w:r>
    </w:p>
    <w:p w14:paraId="18D14BBB" w14:textId="4C345EEF" w:rsidR="00CF03B5" w:rsidRDefault="00F7059D" w:rsidP="00F7059D">
      <w:pPr>
        <w:pStyle w:val="NoSpacing"/>
      </w:pPr>
      <w:bookmarkStart w:id="1" w:name="_Hlk70326134"/>
      <w:r>
        <w:t xml:space="preserve">Welke psychotherapieën zijn effectief bij de behandeling van depressie? Wat vinden patiënten van </w:t>
      </w:r>
      <w:r w:rsidR="00F35BA3">
        <w:t xml:space="preserve">behandeling met </w:t>
      </w:r>
      <w:r>
        <w:t xml:space="preserve">psychotherapie? Er zijn drie meta-analyses beschikbaar over psychotherapie bij moeilijk behandelbare depressie; welke richting geven </w:t>
      </w:r>
      <w:r w:rsidR="008B3F72">
        <w:t>de</w:t>
      </w:r>
      <w:r>
        <w:t>ze</w:t>
      </w:r>
      <w:r w:rsidR="008B3F72">
        <w:t xml:space="preserve"> voor de praktijk</w:t>
      </w:r>
      <w:r>
        <w:t xml:space="preserve">? </w:t>
      </w:r>
    </w:p>
    <w:p w14:paraId="05DE0F72" w14:textId="250897C2" w:rsidR="00F7059D" w:rsidRDefault="00F7059D" w:rsidP="00F7059D">
      <w:pPr>
        <w:pStyle w:val="NoSpacing"/>
      </w:pPr>
      <w:r w:rsidRPr="00F7059D">
        <w:t>CBASP (</w:t>
      </w:r>
      <w:proofErr w:type="spellStart"/>
      <w:r w:rsidRPr="00F7059D">
        <w:t>cognitive</w:t>
      </w:r>
      <w:proofErr w:type="spellEnd"/>
      <w:r w:rsidRPr="00F7059D">
        <w:t xml:space="preserve"> </w:t>
      </w:r>
      <w:proofErr w:type="spellStart"/>
      <w:r w:rsidRPr="00F7059D">
        <w:t>behaveriol</w:t>
      </w:r>
      <w:proofErr w:type="spellEnd"/>
      <w:r>
        <w:t xml:space="preserve"> </w:t>
      </w:r>
      <w:r w:rsidRPr="00F7059D">
        <w:t>analysis system of psychotherapie) is speci</w:t>
      </w:r>
      <w:r>
        <w:t>aal</w:t>
      </w:r>
      <w:r w:rsidRPr="00F7059D">
        <w:t xml:space="preserve"> ontwi</w:t>
      </w:r>
      <w:r>
        <w:t>kkeld voor de behandeling van chronische depressie</w:t>
      </w:r>
      <w:r w:rsidR="009A13D6">
        <w:t>. Wanneer zou deze behandeling ingezet kunnen worden?</w:t>
      </w:r>
    </w:p>
    <w:p w14:paraId="55B2AFC9" w14:textId="77777777" w:rsidR="009A13D6" w:rsidRPr="00F7059D" w:rsidRDefault="009A13D6" w:rsidP="00F7059D">
      <w:pPr>
        <w:pStyle w:val="NoSpacing"/>
      </w:pPr>
    </w:p>
    <w:p w14:paraId="5C5A2CC8" w14:textId="78BA9BA6" w:rsidR="00537100" w:rsidRPr="009A13D6" w:rsidRDefault="00534B7F" w:rsidP="00537100">
      <w:pPr>
        <w:pStyle w:val="NoSpacing"/>
        <w:rPr>
          <w:b/>
          <w:bCs/>
        </w:rPr>
      </w:pPr>
      <w:bookmarkStart w:id="2" w:name="_Hlk62052013"/>
      <w:bookmarkEnd w:id="1"/>
      <w:r w:rsidRPr="009A13D6">
        <w:rPr>
          <w:b/>
          <w:bCs/>
        </w:rPr>
        <w:t>Neuromodulatie</w:t>
      </w:r>
      <w:r w:rsidR="00F532B0" w:rsidRPr="009A13D6">
        <w:t xml:space="preserve"> </w:t>
      </w:r>
    </w:p>
    <w:p w14:paraId="39FA4E48" w14:textId="77777777" w:rsidR="009A13D6" w:rsidRDefault="009A13D6" w:rsidP="009A13D6">
      <w:pPr>
        <w:pStyle w:val="NoSpacing"/>
      </w:pPr>
      <w:r w:rsidRPr="009A13D6">
        <w:t xml:space="preserve">Verschillende </w:t>
      </w:r>
      <w:proofErr w:type="spellStart"/>
      <w:r w:rsidRPr="009A13D6">
        <w:t>neuromodulatoire</w:t>
      </w:r>
      <w:proofErr w:type="spellEnd"/>
      <w:r w:rsidRPr="009A13D6">
        <w:t xml:space="preserve"> behandelopties staan ter beschikking zoals</w:t>
      </w:r>
      <w:r>
        <w:t xml:space="preserve"> </w:t>
      </w:r>
      <w:r w:rsidRPr="009A13D6">
        <w:t>transcraniële magnetische stimulatie (r-TMS)</w:t>
      </w:r>
      <w:r>
        <w:t xml:space="preserve"> en</w:t>
      </w:r>
      <w:r w:rsidRPr="009A13D6">
        <w:t xml:space="preserve"> </w:t>
      </w:r>
      <w:proofErr w:type="spellStart"/>
      <w:r w:rsidRPr="009A13D6">
        <w:t>elektroconvulsietherapie</w:t>
      </w:r>
      <w:proofErr w:type="spellEnd"/>
      <w:r w:rsidRPr="009A13D6">
        <w:t xml:space="preserve"> (ECT)</w:t>
      </w:r>
      <w:r>
        <w:t xml:space="preserve">. </w:t>
      </w:r>
    </w:p>
    <w:p w14:paraId="4EB4567E" w14:textId="7738D018" w:rsidR="009A13D6" w:rsidRPr="009A13D6" w:rsidRDefault="009A13D6" w:rsidP="009A13D6">
      <w:pPr>
        <w:pStyle w:val="NoSpacing"/>
      </w:pPr>
      <w:r>
        <w:t xml:space="preserve">Wat is er bekend over de behandeling met </w:t>
      </w:r>
      <w:proofErr w:type="spellStart"/>
      <w:r>
        <w:t>rTMS</w:t>
      </w:r>
      <w:proofErr w:type="spellEnd"/>
      <w:r>
        <w:t xml:space="preserve"> van</w:t>
      </w:r>
      <w:r w:rsidRPr="009A13D6">
        <w:t xml:space="preserve"> moeilijk behandelbare depressie?</w:t>
      </w:r>
    </w:p>
    <w:p w14:paraId="0A74EA39" w14:textId="28238BD0" w:rsidR="00537100" w:rsidRPr="009A13D6" w:rsidRDefault="009A13D6" w:rsidP="009A13D6">
      <w:pPr>
        <w:pStyle w:val="NoSpacing"/>
      </w:pPr>
      <w:r w:rsidRPr="009A13D6">
        <w:t>Wat zijn de ontwikkelingen op dit gebied?</w:t>
      </w:r>
    </w:p>
    <w:bookmarkEnd w:id="2"/>
    <w:p w14:paraId="3ADDE65F" w14:textId="77777777" w:rsidR="009A13D6" w:rsidRPr="009A13D6" w:rsidRDefault="009A13D6" w:rsidP="00537100">
      <w:pPr>
        <w:pStyle w:val="NoSpacing"/>
        <w:ind w:left="1410" w:hanging="1410"/>
      </w:pPr>
    </w:p>
    <w:p w14:paraId="7D2AD854" w14:textId="559ECC0C" w:rsidR="00537100" w:rsidRDefault="008B3F72" w:rsidP="00537100">
      <w:pPr>
        <w:pStyle w:val="NoSpacing"/>
        <w:ind w:left="1410" w:hanging="1410"/>
        <w:rPr>
          <w:b/>
          <w:bCs/>
        </w:rPr>
      </w:pPr>
      <w:r w:rsidRPr="009A13D6">
        <w:rPr>
          <w:b/>
          <w:bCs/>
        </w:rPr>
        <w:t>Casuïstiek</w:t>
      </w:r>
      <w:r w:rsidR="00534B7F" w:rsidRPr="009A13D6">
        <w:rPr>
          <w:b/>
          <w:bCs/>
        </w:rPr>
        <w:t xml:space="preserve"> </w:t>
      </w:r>
    </w:p>
    <w:p w14:paraId="727EFD1F" w14:textId="774CBCAB" w:rsidR="009A13D6" w:rsidRDefault="009A13D6" w:rsidP="009A13D6">
      <w:pPr>
        <w:pStyle w:val="NoSpacing"/>
      </w:pPr>
      <w:r w:rsidRPr="009A13D6">
        <w:t>Deze nascholing bevat twee ca</w:t>
      </w:r>
      <w:r>
        <w:t xml:space="preserve">sussen over moeilijk behandelbare depressie die door de groep besproken </w:t>
      </w:r>
      <w:r w:rsidR="008B3F72">
        <w:t xml:space="preserve">zullen </w:t>
      </w:r>
      <w:r>
        <w:t xml:space="preserve">worden. </w:t>
      </w:r>
    </w:p>
    <w:p w14:paraId="1CFB2BEA" w14:textId="6A09E987" w:rsidR="002568C3" w:rsidRPr="009A13D6" w:rsidRDefault="009A13D6" w:rsidP="009A13D6">
      <w:pPr>
        <w:pStyle w:val="NoSpacing"/>
      </w:pPr>
      <w:r>
        <w:t xml:space="preserve">Er </w:t>
      </w:r>
      <w:r w:rsidR="008B3F72">
        <w:t>bestaat</w:t>
      </w:r>
      <w:r>
        <w:t xml:space="preserve"> ook de mogelijkheid om vooraf eigen relevante casuïstiek in te dienen bij de moderator voor bespreking tijdens de cursus. </w:t>
      </w:r>
    </w:p>
    <w:p w14:paraId="28FE38CF" w14:textId="4DF09051" w:rsidR="00CF03B5" w:rsidRDefault="00CF03B5" w:rsidP="00CF03B5">
      <w:pPr>
        <w:pStyle w:val="NoSpacing"/>
      </w:pPr>
    </w:p>
    <w:p w14:paraId="228165FF" w14:textId="6510DC0A" w:rsidR="00FE7AD5" w:rsidRDefault="00FE7AD5" w:rsidP="00FE7AD5">
      <w:pPr>
        <w:pStyle w:val="NoSpacing"/>
      </w:pPr>
    </w:p>
    <w:bookmarkEnd w:id="0"/>
    <w:sectPr w:rsidR="00FE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64"/>
    <w:rsid w:val="0001758F"/>
    <w:rsid w:val="00017FB6"/>
    <w:rsid w:val="000200F6"/>
    <w:rsid w:val="00021FD0"/>
    <w:rsid w:val="00034BE1"/>
    <w:rsid w:val="000473EA"/>
    <w:rsid w:val="0005194F"/>
    <w:rsid w:val="00052B58"/>
    <w:rsid w:val="000536B8"/>
    <w:rsid w:val="00057B8F"/>
    <w:rsid w:val="000602EB"/>
    <w:rsid w:val="00067ED0"/>
    <w:rsid w:val="00070E7A"/>
    <w:rsid w:val="00082358"/>
    <w:rsid w:val="0008539B"/>
    <w:rsid w:val="00090AE5"/>
    <w:rsid w:val="000953A5"/>
    <w:rsid w:val="000A5700"/>
    <w:rsid w:val="000B370B"/>
    <w:rsid w:val="000C5EB4"/>
    <w:rsid w:val="000D5029"/>
    <w:rsid w:val="000E360D"/>
    <w:rsid w:val="000E3F79"/>
    <w:rsid w:val="000E62C8"/>
    <w:rsid w:val="000F1F52"/>
    <w:rsid w:val="00114A89"/>
    <w:rsid w:val="00116F52"/>
    <w:rsid w:val="00127EFC"/>
    <w:rsid w:val="00136268"/>
    <w:rsid w:val="00161034"/>
    <w:rsid w:val="00164C22"/>
    <w:rsid w:val="00193FB8"/>
    <w:rsid w:val="001A565F"/>
    <w:rsid w:val="001C3990"/>
    <w:rsid w:val="001E322B"/>
    <w:rsid w:val="001F0856"/>
    <w:rsid w:val="00203EF5"/>
    <w:rsid w:val="002159B2"/>
    <w:rsid w:val="00220C16"/>
    <w:rsid w:val="002369CF"/>
    <w:rsid w:val="00255803"/>
    <w:rsid w:val="002568C3"/>
    <w:rsid w:val="00260161"/>
    <w:rsid w:val="00281EC6"/>
    <w:rsid w:val="00287B77"/>
    <w:rsid w:val="002B125A"/>
    <w:rsid w:val="002C00FB"/>
    <w:rsid w:val="002C141F"/>
    <w:rsid w:val="002C2D32"/>
    <w:rsid w:val="002D64B0"/>
    <w:rsid w:val="002E7AE5"/>
    <w:rsid w:val="003207DC"/>
    <w:rsid w:val="00330F66"/>
    <w:rsid w:val="003341AD"/>
    <w:rsid w:val="00356371"/>
    <w:rsid w:val="00356A77"/>
    <w:rsid w:val="00363B77"/>
    <w:rsid w:val="003641C0"/>
    <w:rsid w:val="00380C16"/>
    <w:rsid w:val="0039495A"/>
    <w:rsid w:val="003C3D30"/>
    <w:rsid w:val="003E2638"/>
    <w:rsid w:val="003F4979"/>
    <w:rsid w:val="0042144E"/>
    <w:rsid w:val="004244A6"/>
    <w:rsid w:val="00430BB1"/>
    <w:rsid w:val="004320BD"/>
    <w:rsid w:val="00432D5B"/>
    <w:rsid w:val="00434E68"/>
    <w:rsid w:val="0044512A"/>
    <w:rsid w:val="0045047F"/>
    <w:rsid w:val="00453281"/>
    <w:rsid w:val="0045573E"/>
    <w:rsid w:val="00465E24"/>
    <w:rsid w:val="00471005"/>
    <w:rsid w:val="00480813"/>
    <w:rsid w:val="004818F4"/>
    <w:rsid w:val="004B51BA"/>
    <w:rsid w:val="004B5BC6"/>
    <w:rsid w:val="004D392F"/>
    <w:rsid w:val="004E09F3"/>
    <w:rsid w:val="004E1C58"/>
    <w:rsid w:val="004E20BD"/>
    <w:rsid w:val="004E21B1"/>
    <w:rsid w:val="004E58FE"/>
    <w:rsid w:val="004F501C"/>
    <w:rsid w:val="00503BA6"/>
    <w:rsid w:val="00514A81"/>
    <w:rsid w:val="00522BC9"/>
    <w:rsid w:val="00524F7E"/>
    <w:rsid w:val="005312E5"/>
    <w:rsid w:val="00534B7F"/>
    <w:rsid w:val="00537100"/>
    <w:rsid w:val="0054049A"/>
    <w:rsid w:val="0055415B"/>
    <w:rsid w:val="0056183F"/>
    <w:rsid w:val="00565DE1"/>
    <w:rsid w:val="00584292"/>
    <w:rsid w:val="0058792E"/>
    <w:rsid w:val="005906E9"/>
    <w:rsid w:val="005929D2"/>
    <w:rsid w:val="005A30B7"/>
    <w:rsid w:val="005B5EF7"/>
    <w:rsid w:val="005D1DBA"/>
    <w:rsid w:val="00615946"/>
    <w:rsid w:val="00641A47"/>
    <w:rsid w:val="00665816"/>
    <w:rsid w:val="0068477E"/>
    <w:rsid w:val="00690549"/>
    <w:rsid w:val="006F3945"/>
    <w:rsid w:val="00724473"/>
    <w:rsid w:val="00732B6E"/>
    <w:rsid w:val="0073683B"/>
    <w:rsid w:val="007427CF"/>
    <w:rsid w:val="00751397"/>
    <w:rsid w:val="00760EC0"/>
    <w:rsid w:val="007773D7"/>
    <w:rsid w:val="00777518"/>
    <w:rsid w:val="00783F27"/>
    <w:rsid w:val="00792C6E"/>
    <w:rsid w:val="007A36CF"/>
    <w:rsid w:val="007B1964"/>
    <w:rsid w:val="007D65E7"/>
    <w:rsid w:val="00821D9A"/>
    <w:rsid w:val="00840878"/>
    <w:rsid w:val="00842CC8"/>
    <w:rsid w:val="00845BCF"/>
    <w:rsid w:val="008537A8"/>
    <w:rsid w:val="00870E29"/>
    <w:rsid w:val="0089488F"/>
    <w:rsid w:val="00897FB6"/>
    <w:rsid w:val="008A1EF7"/>
    <w:rsid w:val="008B3F72"/>
    <w:rsid w:val="008E104D"/>
    <w:rsid w:val="008F0CAA"/>
    <w:rsid w:val="00903D37"/>
    <w:rsid w:val="00904FC8"/>
    <w:rsid w:val="0091346A"/>
    <w:rsid w:val="00914A5A"/>
    <w:rsid w:val="00926136"/>
    <w:rsid w:val="00932F6D"/>
    <w:rsid w:val="00936D9D"/>
    <w:rsid w:val="009664D0"/>
    <w:rsid w:val="00974790"/>
    <w:rsid w:val="00976F3C"/>
    <w:rsid w:val="009778C3"/>
    <w:rsid w:val="0099164B"/>
    <w:rsid w:val="0099590C"/>
    <w:rsid w:val="009A13D6"/>
    <w:rsid w:val="009D72EA"/>
    <w:rsid w:val="009E3B73"/>
    <w:rsid w:val="009E6124"/>
    <w:rsid w:val="00A071FB"/>
    <w:rsid w:val="00A0744F"/>
    <w:rsid w:val="00A61F54"/>
    <w:rsid w:val="00A6420D"/>
    <w:rsid w:val="00A8339E"/>
    <w:rsid w:val="00AA6D40"/>
    <w:rsid w:val="00AB0D98"/>
    <w:rsid w:val="00AB2FC3"/>
    <w:rsid w:val="00AD459A"/>
    <w:rsid w:val="00AD5C96"/>
    <w:rsid w:val="00AE317B"/>
    <w:rsid w:val="00AE5F1D"/>
    <w:rsid w:val="00AF5031"/>
    <w:rsid w:val="00B04CF8"/>
    <w:rsid w:val="00B35047"/>
    <w:rsid w:val="00B350D9"/>
    <w:rsid w:val="00B62688"/>
    <w:rsid w:val="00B7739E"/>
    <w:rsid w:val="00B81898"/>
    <w:rsid w:val="00B87A47"/>
    <w:rsid w:val="00B963C3"/>
    <w:rsid w:val="00BE0271"/>
    <w:rsid w:val="00BF0D01"/>
    <w:rsid w:val="00BF681C"/>
    <w:rsid w:val="00C10DB9"/>
    <w:rsid w:val="00C22531"/>
    <w:rsid w:val="00C24F96"/>
    <w:rsid w:val="00C35EDD"/>
    <w:rsid w:val="00C429B6"/>
    <w:rsid w:val="00C91731"/>
    <w:rsid w:val="00CA3B5E"/>
    <w:rsid w:val="00CA5638"/>
    <w:rsid w:val="00CA75EE"/>
    <w:rsid w:val="00CC1197"/>
    <w:rsid w:val="00CC3C49"/>
    <w:rsid w:val="00CD06F0"/>
    <w:rsid w:val="00CE0DFE"/>
    <w:rsid w:val="00CF03B5"/>
    <w:rsid w:val="00D06376"/>
    <w:rsid w:val="00D16EC8"/>
    <w:rsid w:val="00D326FE"/>
    <w:rsid w:val="00D40E37"/>
    <w:rsid w:val="00D4306E"/>
    <w:rsid w:val="00D51B7C"/>
    <w:rsid w:val="00D52FB6"/>
    <w:rsid w:val="00D61FB8"/>
    <w:rsid w:val="00D70CAC"/>
    <w:rsid w:val="00D7191D"/>
    <w:rsid w:val="00D77463"/>
    <w:rsid w:val="00D80768"/>
    <w:rsid w:val="00D93842"/>
    <w:rsid w:val="00D96574"/>
    <w:rsid w:val="00DC137A"/>
    <w:rsid w:val="00DC13C1"/>
    <w:rsid w:val="00E00485"/>
    <w:rsid w:val="00E1127F"/>
    <w:rsid w:val="00E404DB"/>
    <w:rsid w:val="00E432CB"/>
    <w:rsid w:val="00E43ADB"/>
    <w:rsid w:val="00E43D3B"/>
    <w:rsid w:val="00E57816"/>
    <w:rsid w:val="00E63F0E"/>
    <w:rsid w:val="00E70D0D"/>
    <w:rsid w:val="00EA0873"/>
    <w:rsid w:val="00EA78BA"/>
    <w:rsid w:val="00ED0370"/>
    <w:rsid w:val="00ED39C9"/>
    <w:rsid w:val="00EE4370"/>
    <w:rsid w:val="00EF05F5"/>
    <w:rsid w:val="00EF7D2B"/>
    <w:rsid w:val="00F06976"/>
    <w:rsid w:val="00F07210"/>
    <w:rsid w:val="00F10651"/>
    <w:rsid w:val="00F16341"/>
    <w:rsid w:val="00F17E33"/>
    <w:rsid w:val="00F2012D"/>
    <w:rsid w:val="00F21993"/>
    <w:rsid w:val="00F27690"/>
    <w:rsid w:val="00F35BA3"/>
    <w:rsid w:val="00F532B0"/>
    <w:rsid w:val="00F579BB"/>
    <w:rsid w:val="00F61683"/>
    <w:rsid w:val="00F66DEA"/>
    <w:rsid w:val="00F7059D"/>
    <w:rsid w:val="00F711B9"/>
    <w:rsid w:val="00F77D4A"/>
    <w:rsid w:val="00FA6985"/>
    <w:rsid w:val="00FB52EB"/>
    <w:rsid w:val="00FC2A44"/>
    <w:rsid w:val="00FC70B9"/>
    <w:rsid w:val="00FD374E"/>
    <w:rsid w:val="00FD56D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A602"/>
  <w15:chartTrackingRefBased/>
  <w15:docId w15:val="{BFD99AD2-C72E-40FD-B5A8-DA9F354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800F5510E3A4894A23E53A64589AD" ma:contentTypeVersion="8" ma:contentTypeDescription="Create a new document." ma:contentTypeScope="" ma:versionID="f3332b9302091ed89b735c931561f907">
  <xsd:schema xmlns:xsd="http://www.w3.org/2001/XMLSchema" xmlns:xs="http://www.w3.org/2001/XMLSchema" xmlns:p="http://schemas.microsoft.com/office/2006/metadata/properties" xmlns:ns3="4514353e-ba12-4e57-8472-3623641264f7" xmlns:ns4="9f73ce78-3830-4f92-9cd9-038fded0026c" targetNamespace="http://schemas.microsoft.com/office/2006/metadata/properties" ma:root="true" ma:fieldsID="617d3c706ae5652703712c307dc52a50" ns3:_="" ns4:_="">
    <xsd:import namespace="4514353e-ba12-4e57-8472-3623641264f7"/>
    <xsd:import namespace="9f73ce78-3830-4f92-9cd9-038fded00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53e-ba12-4e57-8472-36236412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ce78-3830-4f92-9cd9-038fded00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B3B9D-5428-43C5-BB8E-84155B57F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2A775-5AD9-468E-A579-9C71CCCD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53e-ba12-4e57-8472-3623641264f7"/>
    <ds:schemaRef ds:uri="9f73ce78-3830-4f92-9cd9-038fded00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44500-6FFC-4944-8DEB-0F2FEA258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Rooij</dc:creator>
  <cp:keywords/>
  <dc:description/>
  <cp:lastModifiedBy>Brokx, Marjon [JACNL]</cp:lastModifiedBy>
  <cp:revision>2</cp:revision>
  <cp:lastPrinted>2021-04-26T09:33:00Z</cp:lastPrinted>
  <dcterms:created xsi:type="dcterms:W3CDTF">2021-04-28T08:57:00Z</dcterms:created>
  <dcterms:modified xsi:type="dcterms:W3CDTF">2021-04-28T08:57:00Z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0x01010033C800F5510E3A4894A23E53A64589AD</vt:lpwstr>
  </property>
</Properties>
</file>